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40" w:type="dxa"/>
        <w:tblCellMar>
          <w:left w:w="0" w:type="dxa"/>
          <w:right w:w="0" w:type="dxa"/>
        </w:tblCellMar>
        <w:tblLook w:val="0420" w:firstRow="1" w:lastRow="0" w:firstColumn="0" w:lastColumn="0" w:noHBand="0" w:noVBand="1"/>
      </w:tblPr>
      <w:tblGrid>
        <w:gridCol w:w="1567"/>
        <w:gridCol w:w="2379"/>
        <w:gridCol w:w="2341"/>
        <w:gridCol w:w="1256"/>
        <w:gridCol w:w="1122"/>
        <w:gridCol w:w="3261"/>
        <w:gridCol w:w="2314"/>
      </w:tblGrid>
      <w:tr w:rsidR="00B82E5F" w:rsidRPr="00B82E5F" w:rsidTr="00B82E5F">
        <w:trPr>
          <w:trHeight w:val="349"/>
        </w:trPr>
        <w:tc>
          <w:tcPr>
            <w:tcW w:w="14240" w:type="dxa"/>
            <w:gridSpan w:val="7"/>
            <w:tcBorders>
              <w:top w:val="nil"/>
              <w:left w:val="nil"/>
              <w:bottom w:val="single" w:sz="8" w:space="0" w:color="000000"/>
              <w:right w:val="nil"/>
            </w:tcBorders>
            <w:shd w:val="clear" w:color="auto" w:fill="FFFFFF"/>
            <w:tcMar>
              <w:top w:w="72" w:type="dxa"/>
              <w:left w:w="144" w:type="dxa"/>
              <w:bottom w:w="72" w:type="dxa"/>
              <w:right w:w="144" w:type="dxa"/>
            </w:tcMar>
            <w:hideMark/>
          </w:tcPr>
          <w:p w:rsidR="00B82E5F" w:rsidRPr="00B82E5F" w:rsidRDefault="00B82E5F" w:rsidP="00B82E5F">
            <w:r w:rsidRPr="00B82E5F">
              <w:rPr>
                <w:b/>
                <w:bCs/>
              </w:rPr>
              <w:t>Home Learning Timetable Year 1 Week Two</w:t>
            </w:r>
            <w:bookmarkStart w:id="0" w:name="_GoBack"/>
            <w:bookmarkEnd w:id="0"/>
          </w:p>
        </w:tc>
      </w:tr>
      <w:tr w:rsidR="00B82E5F" w:rsidRPr="00B82E5F" w:rsidTr="00B82E5F">
        <w:trPr>
          <w:trHeight w:val="349"/>
        </w:trPr>
        <w:tc>
          <w:tcPr>
            <w:tcW w:w="160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B82E5F" w:rsidRPr="00B82E5F" w:rsidRDefault="00B82E5F" w:rsidP="00B82E5F"/>
        </w:tc>
        <w:tc>
          <w:tcPr>
            <w:tcW w:w="25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B82E5F" w:rsidRPr="00B82E5F" w:rsidRDefault="00B82E5F" w:rsidP="00B82E5F">
            <w:r w:rsidRPr="00B82E5F">
              <w:t>DAY 1</w:t>
            </w:r>
          </w:p>
        </w:tc>
        <w:tc>
          <w:tcPr>
            <w:tcW w:w="25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B82E5F" w:rsidRPr="00B82E5F" w:rsidRDefault="00B82E5F" w:rsidP="00B82E5F">
            <w:r w:rsidRPr="00B82E5F">
              <w:t>DAY 2 </w:t>
            </w: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B82E5F" w:rsidRPr="00B82E5F" w:rsidRDefault="00B82E5F" w:rsidP="00B82E5F">
            <w:r w:rsidRPr="00B82E5F">
              <w:t>DAY 3</w:t>
            </w:r>
          </w:p>
        </w:tc>
        <w:tc>
          <w:tcPr>
            <w:tcW w:w="25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B82E5F" w:rsidRPr="00B82E5F" w:rsidRDefault="00B82E5F" w:rsidP="00B82E5F">
            <w:r w:rsidRPr="00B82E5F">
              <w:t>DAY 4</w:t>
            </w:r>
          </w:p>
        </w:tc>
        <w:tc>
          <w:tcPr>
            <w:tcW w:w="25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B82E5F" w:rsidRPr="00B82E5F" w:rsidRDefault="00B82E5F" w:rsidP="00B82E5F">
            <w:r w:rsidRPr="00B82E5F">
              <w:t>DAY 5</w:t>
            </w:r>
          </w:p>
        </w:tc>
      </w:tr>
      <w:tr w:rsidR="00B82E5F" w:rsidRPr="00B82E5F" w:rsidTr="00B82E5F">
        <w:trPr>
          <w:trHeight w:val="978"/>
        </w:trPr>
        <w:tc>
          <w:tcPr>
            <w:tcW w:w="1600" w:type="dxa"/>
            <w:tcBorders>
              <w:top w:val="single" w:sz="8" w:space="0" w:color="000000"/>
              <w:left w:val="single" w:sz="8" w:space="0" w:color="000000"/>
              <w:bottom w:val="single" w:sz="8" w:space="0" w:color="000000"/>
              <w:right w:val="single" w:sz="8" w:space="0" w:color="000000"/>
            </w:tcBorders>
            <w:shd w:val="clear" w:color="auto" w:fill="2F5597"/>
            <w:tcMar>
              <w:top w:w="72" w:type="dxa"/>
              <w:left w:w="144" w:type="dxa"/>
              <w:bottom w:w="72" w:type="dxa"/>
              <w:right w:w="144" w:type="dxa"/>
            </w:tcMar>
            <w:hideMark/>
          </w:tcPr>
          <w:p w:rsidR="00B82E5F" w:rsidRPr="00B82E5F" w:rsidRDefault="00B82E5F" w:rsidP="00B82E5F">
            <w:r w:rsidRPr="00B82E5F">
              <w:t>Religious Education</w:t>
            </w:r>
          </w:p>
        </w:tc>
        <w:tc>
          <w:tcPr>
            <w:tcW w:w="12640" w:type="dxa"/>
            <w:gridSpan w:val="6"/>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rPr>
                <w:b/>
                <w:bCs/>
              </w:rPr>
              <w:t>ACTIVITIES      CONFIRMATION                 </w:t>
            </w:r>
            <w:r w:rsidRPr="00B82E5F">
              <w:rPr>
                <w:b/>
                <w:bCs/>
                <w:i/>
                <w:iCs/>
              </w:rPr>
              <w:t>People need to stay healthy</w:t>
            </w:r>
          </w:p>
          <w:p w:rsidR="00B82E5F" w:rsidRPr="00B82E5F" w:rsidRDefault="00B82E5F" w:rsidP="00B82E5F">
            <w:r w:rsidRPr="00B82E5F">
              <w:t>1. Create and design an outdoor obstacle course with your child that allows them to use their bodies in lots of ways</w:t>
            </w:r>
          </w:p>
          <w:p w:rsidR="00B82E5F" w:rsidRPr="00B82E5F" w:rsidRDefault="00B82E5F" w:rsidP="00B82E5F">
            <w:r w:rsidRPr="00B82E5F">
              <w:t>2. Film and show on Seesaw how your child used their body to climb, crawl, run, hop, help others, complete tasks etc.</w:t>
            </w:r>
          </w:p>
          <w:p w:rsidR="00B82E5F" w:rsidRPr="00B82E5F" w:rsidRDefault="00B82E5F" w:rsidP="00B82E5F">
            <w:r w:rsidRPr="00B82E5F">
              <w:t>3. Write a prayer thanking God for their body to help them do the things they can do.</w:t>
            </w:r>
          </w:p>
        </w:tc>
      </w:tr>
      <w:tr w:rsidR="00B82E5F" w:rsidRPr="00B82E5F" w:rsidTr="00B82E5F">
        <w:trPr>
          <w:trHeight w:val="1607"/>
        </w:trPr>
        <w:tc>
          <w:tcPr>
            <w:tcW w:w="1600" w:type="dxa"/>
            <w:tcBorders>
              <w:top w:val="single" w:sz="8" w:space="0" w:color="000000"/>
              <w:left w:val="single" w:sz="8" w:space="0" w:color="000000"/>
              <w:bottom w:val="single" w:sz="8" w:space="0" w:color="000000"/>
              <w:right w:val="single" w:sz="8" w:space="0" w:color="000000"/>
            </w:tcBorders>
            <w:shd w:val="clear" w:color="auto" w:fill="2F5597"/>
            <w:tcMar>
              <w:top w:w="72" w:type="dxa"/>
              <w:left w:w="144" w:type="dxa"/>
              <w:bottom w:w="72" w:type="dxa"/>
              <w:right w:w="144" w:type="dxa"/>
            </w:tcMar>
            <w:hideMark/>
          </w:tcPr>
          <w:p w:rsidR="00B82E5F" w:rsidRPr="00B82E5F" w:rsidRDefault="00B82E5F" w:rsidP="00B82E5F">
            <w:r w:rsidRPr="00B82E5F">
              <w:t>Spelling</w:t>
            </w:r>
          </w:p>
          <w:p w:rsidR="00B82E5F" w:rsidRPr="00B82E5F" w:rsidRDefault="00B82E5F" w:rsidP="00B82E5F">
            <w:r w:rsidRPr="00B82E5F">
              <w:t>‘</w:t>
            </w:r>
            <w:proofErr w:type="spellStart"/>
            <w:r w:rsidRPr="00B82E5F">
              <w:t>Th</w:t>
            </w:r>
            <w:proofErr w:type="spellEnd"/>
            <w:r w:rsidRPr="00B82E5F">
              <w:t>’ Sound</w:t>
            </w:r>
          </w:p>
        </w:tc>
        <w:tc>
          <w:tcPr>
            <w:tcW w:w="25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t>Words: then, them, that, this, with, moth, thin. thick, bath. Can you find any other '</w:t>
            </w:r>
            <w:proofErr w:type="spellStart"/>
            <w:r w:rsidRPr="00B82E5F">
              <w:t>th</w:t>
            </w:r>
            <w:proofErr w:type="spellEnd"/>
            <w:r w:rsidRPr="00B82E5F">
              <w:t>' words at home? Use these words for the remainder of the week.</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t>Complete the ‘</w:t>
            </w:r>
            <w:proofErr w:type="spellStart"/>
            <w:r w:rsidRPr="00B82E5F">
              <w:t>th</w:t>
            </w:r>
            <w:proofErr w:type="spellEnd"/>
            <w:r w:rsidRPr="00B82E5F">
              <w:t>’ </w:t>
            </w:r>
          </w:p>
          <w:p w:rsidR="00B82E5F" w:rsidRPr="00B82E5F" w:rsidRDefault="00B82E5F" w:rsidP="00B82E5F">
            <w:r w:rsidRPr="00B82E5F">
              <w:t>Roll and Read game on Seesaw. OR Fold paper into squares, write your words and play bingo with someone in your house.</w:t>
            </w: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t>Put your words into sentences (oral or written)</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t>Play the ‘</w:t>
            </w:r>
            <w:proofErr w:type="spellStart"/>
            <w:r w:rsidRPr="00B82E5F">
              <w:t>th</w:t>
            </w:r>
            <w:proofErr w:type="spellEnd"/>
            <w:r w:rsidRPr="00B82E5F">
              <w:t xml:space="preserve">’ word </w:t>
            </w:r>
          </w:p>
          <w:p w:rsidR="00B82E5F" w:rsidRPr="00B82E5F" w:rsidRDefault="00B82E5F" w:rsidP="00B82E5F">
            <w:r w:rsidRPr="00B82E5F">
              <w:t>sort on Seesaw.</w:t>
            </w:r>
          </w:p>
          <w:p w:rsidR="00B82E5F" w:rsidRPr="00B82E5F" w:rsidRDefault="00B82E5F" w:rsidP="00B82E5F">
            <w:r w:rsidRPr="00B82E5F">
              <w:t>Or Provide your child a range of words with and without the '</w:t>
            </w:r>
            <w:proofErr w:type="spellStart"/>
            <w:r w:rsidRPr="00B82E5F">
              <w:t>th</w:t>
            </w:r>
            <w:proofErr w:type="spellEnd"/>
            <w:r w:rsidRPr="00B82E5F">
              <w:t>' sound. Circle the words with the sound.</w:t>
            </w:r>
          </w:p>
        </w:tc>
        <w:tc>
          <w:tcPr>
            <w:tcW w:w="25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t>Dictation: Read the sentence to your child then repeat it slowly for them to write. </w:t>
            </w:r>
          </w:p>
          <w:p w:rsidR="00B82E5F" w:rsidRPr="00B82E5F" w:rsidRDefault="00B82E5F" w:rsidP="00B82E5F">
            <w:r w:rsidRPr="00B82E5F">
              <w:t>A moth can be fat, but its wings are thin.</w:t>
            </w:r>
          </w:p>
        </w:tc>
      </w:tr>
      <w:tr w:rsidR="00B82E5F" w:rsidRPr="00B82E5F" w:rsidTr="00B82E5F">
        <w:trPr>
          <w:trHeight w:val="1816"/>
        </w:trPr>
        <w:tc>
          <w:tcPr>
            <w:tcW w:w="1600" w:type="dxa"/>
            <w:tcBorders>
              <w:top w:val="single" w:sz="8" w:space="0" w:color="000000"/>
              <w:left w:val="single" w:sz="8" w:space="0" w:color="000000"/>
              <w:bottom w:val="single" w:sz="8" w:space="0" w:color="000000"/>
              <w:right w:val="single" w:sz="8" w:space="0" w:color="000000"/>
            </w:tcBorders>
            <w:shd w:val="clear" w:color="auto" w:fill="2F5597"/>
            <w:tcMar>
              <w:top w:w="72" w:type="dxa"/>
              <w:left w:w="144" w:type="dxa"/>
              <w:bottom w:w="72" w:type="dxa"/>
              <w:right w:w="144" w:type="dxa"/>
            </w:tcMar>
            <w:hideMark/>
          </w:tcPr>
          <w:p w:rsidR="00B82E5F" w:rsidRPr="00B82E5F" w:rsidRDefault="00B82E5F" w:rsidP="00B82E5F">
            <w:r w:rsidRPr="00B82E5F">
              <w:t>Reading</w:t>
            </w:r>
          </w:p>
          <w:p w:rsidR="00B82E5F" w:rsidRPr="00B82E5F" w:rsidRDefault="00B82E5F" w:rsidP="00B82E5F">
            <w:r w:rsidRPr="00B82E5F">
              <w:t xml:space="preserve">Big Book Focus: Pig the Pug by Aaron </w:t>
            </w:r>
            <w:proofErr w:type="spellStart"/>
            <w:r w:rsidRPr="00B82E5F">
              <w:t>Blabey</w:t>
            </w:r>
            <w:proofErr w:type="spellEnd"/>
          </w:p>
        </w:tc>
        <w:tc>
          <w:tcPr>
            <w:tcW w:w="25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t>Reading Eggs.</w:t>
            </w:r>
          </w:p>
          <w:p w:rsidR="00B82E5F" w:rsidRPr="00B82E5F" w:rsidRDefault="00B82E5F" w:rsidP="00B82E5F">
            <w:r w:rsidRPr="00B82E5F">
              <w:t>OR Find a story in</w:t>
            </w:r>
          </w:p>
          <w:p w:rsidR="00B82E5F" w:rsidRPr="00B82E5F" w:rsidRDefault="00B82E5F" w:rsidP="00B82E5F">
            <w:r w:rsidRPr="00B82E5F">
              <w:t xml:space="preserve"> your house to read.</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t>Watch the video of the big book on Seesaw. Complete Seesaw activity “Pig the Pug vs Trevor”.</w:t>
            </w:r>
          </w:p>
          <w:p w:rsidR="00B82E5F" w:rsidRPr="00B82E5F" w:rsidRDefault="00B82E5F" w:rsidP="00B82E5F">
            <w:r w:rsidRPr="00B82E5F">
              <w:t>Or Compare Pig and Trevor. Who would you rather be friends with? Why?</w:t>
            </w: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t>Watch the video again. Draw the beginning, middle and end of the story.</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t xml:space="preserve">Watch the video </w:t>
            </w:r>
          </w:p>
          <w:p w:rsidR="00B82E5F" w:rsidRPr="00B82E5F" w:rsidRDefault="00B82E5F" w:rsidP="00B82E5F">
            <w:r w:rsidRPr="00B82E5F">
              <w:t>again. Now record yourself retelling the story on Seesaw.</w:t>
            </w:r>
          </w:p>
        </w:tc>
        <w:tc>
          <w:tcPr>
            <w:tcW w:w="25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t>Watch the video again. </w:t>
            </w:r>
          </w:p>
          <w:p w:rsidR="00B82E5F" w:rsidRPr="00B82E5F" w:rsidRDefault="00B82E5F" w:rsidP="00B82E5F">
            <w:r w:rsidRPr="00B82E5F">
              <w:t>Draw a picture of the setting.</w:t>
            </w:r>
          </w:p>
        </w:tc>
      </w:tr>
      <w:tr w:rsidR="00B82E5F" w:rsidRPr="00B82E5F" w:rsidTr="00B82E5F">
        <w:trPr>
          <w:trHeight w:val="840"/>
        </w:trPr>
        <w:tc>
          <w:tcPr>
            <w:tcW w:w="1600" w:type="dxa"/>
            <w:tcBorders>
              <w:top w:val="single" w:sz="8" w:space="0" w:color="000000"/>
              <w:left w:val="single" w:sz="8" w:space="0" w:color="000000"/>
              <w:bottom w:val="single" w:sz="8" w:space="0" w:color="000000"/>
              <w:right w:val="single" w:sz="8" w:space="0" w:color="000000"/>
            </w:tcBorders>
            <w:shd w:val="clear" w:color="auto" w:fill="2F5597"/>
            <w:tcMar>
              <w:top w:w="72" w:type="dxa"/>
              <w:left w:w="144" w:type="dxa"/>
              <w:bottom w:w="72" w:type="dxa"/>
              <w:right w:w="144" w:type="dxa"/>
            </w:tcMar>
            <w:hideMark/>
          </w:tcPr>
          <w:p w:rsidR="00B82E5F" w:rsidRPr="00B82E5F" w:rsidRDefault="00B82E5F" w:rsidP="00B82E5F">
            <w:r w:rsidRPr="00B82E5F">
              <w:t>Writing</w:t>
            </w:r>
          </w:p>
        </w:tc>
        <w:tc>
          <w:tcPr>
            <w:tcW w:w="25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t>Weekend Recount:</w:t>
            </w:r>
          </w:p>
          <w:p w:rsidR="00B82E5F" w:rsidRPr="00B82E5F" w:rsidRDefault="00B82E5F" w:rsidP="00B82E5F">
            <w:r w:rsidRPr="00B82E5F">
              <w:t xml:space="preserve">Orientation (who, what, when, where) Events in Order (First, </w:t>
            </w:r>
            <w:r w:rsidRPr="00B82E5F">
              <w:lastRenderedPageBreak/>
              <w:t>Then, Next, Finally) Feelings. Upload to Seesaw.</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lastRenderedPageBreak/>
              <w:t xml:space="preserve">Draw and label the features of Pig the </w:t>
            </w:r>
          </w:p>
          <w:p w:rsidR="00B82E5F" w:rsidRPr="00B82E5F" w:rsidRDefault="00B82E5F" w:rsidP="00B82E5F">
            <w:r w:rsidRPr="00B82E5F">
              <w:t>Pug from the big book.</w:t>
            </w: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t>Write a sentence explaining each part</w:t>
            </w:r>
          </w:p>
          <w:p w:rsidR="00B82E5F" w:rsidRPr="00B82E5F" w:rsidRDefault="00B82E5F" w:rsidP="00B82E5F">
            <w:r w:rsidRPr="00B82E5F">
              <w:lastRenderedPageBreak/>
              <w:t>of the story (beginning, middle and end).</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lastRenderedPageBreak/>
              <w:t>Have someone in your family write a sentence from the story and cut it up. Put the story back</w:t>
            </w:r>
          </w:p>
          <w:p w:rsidR="00B82E5F" w:rsidRPr="00B82E5F" w:rsidRDefault="00B82E5F" w:rsidP="00B82E5F">
            <w:r w:rsidRPr="00B82E5F">
              <w:lastRenderedPageBreak/>
              <w:t>together and then write it.</w:t>
            </w:r>
          </w:p>
        </w:tc>
        <w:tc>
          <w:tcPr>
            <w:tcW w:w="25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lastRenderedPageBreak/>
              <w:t xml:space="preserve">Write a recount of </w:t>
            </w:r>
          </w:p>
          <w:p w:rsidR="00B82E5F" w:rsidRPr="00B82E5F" w:rsidRDefault="00B82E5F" w:rsidP="00B82E5F">
            <w:r w:rsidRPr="00B82E5F">
              <w:t xml:space="preserve">your favourite activity from the week. </w:t>
            </w:r>
            <w:r w:rsidRPr="00B82E5F">
              <w:lastRenderedPageBreak/>
              <w:t>Complete the Grid on Seesaw.</w:t>
            </w:r>
          </w:p>
        </w:tc>
      </w:tr>
      <w:tr w:rsidR="00B82E5F" w:rsidRPr="00B82E5F" w:rsidTr="00B82E5F">
        <w:trPr>
          <w:trHeight w:val="2026"/>
        </w:trPr>
        <w:tc>
          <w:tcPr>
            <w:tcW w:w="1600" w:type="dxa"/>
            <w:tcBorders>
              <w:top w:val="single" w:sz="8" w:space="0" w:color="000000"/>
              <w:left w:val="single" w:sz="8" w:space="0" w:color="000000"/>
              <w:bottom w:val="single" w:sz="8" w:space="0" w:color="000000"/>
              <w:right w:val="single" w:sz="8" w:space="0" w:color="000000"/>
            </w:tcBorders>
            <w:shd w:val="clear" w:color="auto" w:fill="2F5597"/>
            <w:tcMar>
              <w:top w:w="72" w:type="dxa"/>
              <w:left w:w="144" w:type="dxa"/>
              <w:bottom w:w="72" w:type="dxa"/>
              <w:right w:w="144" w:type="dxa"/>
            </w:tcMar>
            <w:hideMark/>
          </w:tcPr>
          <w:p w:rsidR="00B82E5F" w:rsidRPr="00B82E5F" w:rsidRDefault="00B82E5F" w:rsidP="00B82E5F">
            <w:r w:rsidRPr="00B82E5F">
              <w:lastRenderedPageBreak/>
              <w:t>Mathematics</w:t>
            </w:r>
          </w:p>
          <w:p w:rsidR="00B82E5F" w:rsidRPr="00B82E5F" w:rsidRDefault="00B82E5F" w:rsidP="00B82E5F">
            <w:r w:rsidRPr="00B82E5F">
              <w:t>Number and Place Value</w:t>
            </w:r>
          </w:p>
          <w:p w:rsidR="00B82E5F" w:rsidRPr="00B82E5F" w:rsidRDefault="00B82E5F" w:rsidP="00B82E5F">
            <w:r w:rsidRPr="00B82E5F">
              <w:t>&amp; Complete a DAILY warm up counting activity.</w:t>
            </w:r>
          </w:p>
        </w:tc>
        <w:tc>
          <w:tcPr>
            <w:tcW w:w="25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t xml:space="preserve">Play the ‘Finish the Grid” number game </w:t>
            </w:r>
          </w:p>
          <w:p w:rsidR="00B82E5F" w:rsidRPr="00B82E5F" w:rsidRDefault="00B82E5F" w:rsidP="00B82E5F">
            <w:r w:rsidRPr="00B82E5F">
              <w:t>on Seesaw. OR Provide your child with a number grid with some numbers missing. Have them write the missing numbers.</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t>Find as many collections of 10 things in your home as you can (Up to 10 Groups). Count them</w:t>
            </w:r>
          </w:p>
          <w:p w:rsidR="00B82E5F" w:rsidRPr="00B82E5F" w:rsidRDefault="00B82E5F" w:rsidP="00B82E5F">
            <w:r w:rsidRPr="00B82E5F">
              <w:t xml:space="preserve"> and upload to </w:t>
            </w:r>
          </w:p>
          <w:p w:rsidR="00B82E5F" w:rsidRPr="00B82E5F" w:rsidRDefault="00B82E5F" w:rsidP="00B82E5F">
            <w:r w:rsidRPr="00B82E5F">
              <w:t>Seesaw.</w:t>
            </w:r>
          </w:p>
        </w:tc>
        <w:tc>
          <w:tcPr>
            <w:tcW w:w="2520"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t>Give your child 3 digits. What numbers can you make using them. (e.g. 3, 6, 8). Place the numbers you have made in order from the smallest to the largest.  Complete the ‘Ordering Numbers’ Seesaw Game.</w:t>
            </w:r>
          </w:p>
        </w:tc>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t>Get a pack of cards, remove picture cards and double-digit numbers. Play memory game matching the friends of 10.  </w:t>
            </w:r>
            <w:r w:rsidRPr="00B82E5F">
              <w:rPr>
                <w:lang w:val="en-US"/>
              </w:rPr>
              <w:t xml:space="preserve"> Tutorial Video below.</w:t>
            </w:r>
          </w:p>
          <w:p w:rsidR="00B82E5F" w:rsidRPr="00B82E5F" w:rsidRDefault="00B82E5F" w:rsidP="00B82E5F">
            <w:hyperlink r:id="rId5" w:history="1">
              <w:r w:rsidRPr="00B82E5F">
                <w:rPr>
                  <w:rStyle w:val="Hyperlink"/>
                </w:rPr>
                <w:t>https://safeyoutube.net/w/mXfA</w:t>
              </w:r>
            </w:hyperlink>
          </w:p>
        </w:tc>
        <w:tc>
          <w:tcPr>
            <w:tcW w:w="25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t xml:space="preserve">Play the ‘Ten More Ten Less” game on Seesaw. OR Pick </w:t>
            </w:r>
            <w:proofErr w:type="gramStart"/>
            <w:r w:rsidRPr="00B82E5F">
              <w:t>5  2</w:t>
            </w:r>
            <w:proofErr w:type="gramEnd"/>
            <w:r w:rsidRPr="00B82E5F">
              <w:t>-digit numbers. Now write what is 10 more and 10 less than these.</w:t>
            </w:r>
          </w:p>
        </w:tc>
      </w:tr>
      <w:tr w:rsidR="00B82E5F" w:rsidRPr="00B82E5F" w:rsidTr="00B82E5F">
        <w:trPr>
          <w:trHeight w:val="1816"/>
        </w:trPr>
        <w:tc>
          <w:tcPr>
            <w:tcW w:w="1600" w:type="dxa"/>
            <w:tcBorders>
              <w:top w:val="single" w:sz="8" w:space="0" w:color="000000"/>
              <w:left w:val="single" w:sz="8" w:space="0" w:color="000000"/>
              <w:bottom w:val="single" w:sz="8" w:space="0" w:color="000000"/>
              <w:right w:val="single" w:sz="8" w:space="0" w:color="000000"/>
            </w:tcBorders>
            <w:shd w:val="clear" w:color="auto" w:fill="2F5597"/>
            <w:tcMar>
              <w:top w:w="72" w:type="dxa"/>
              <w:left w:w="144" w:type="dxa"/>
              <w:bottom w:w="72" w:type="dxa"/>
              <w:right w:w="144" w:type="dxa"/>
            </w:tcMar>
            <w:hideMark/>
          </w:tcPr>
          <w:p w:rsidR="00B82E5F" w:rsidRPr="00B82E5F" w:rsidRDefault="00B82E5F" w:rsidP="00B82E5F">
            <w:proofErr w:type="gramStart"/>
            <w:r w:rsidRPr="00B82E5F">
              <w:t>Inquiry :</w:t>
            </w:r>
            <w:proofErr w:type="gramEnd"/>
            <w:r w:rsidRPr="00B82E5F">
              <w:t> </w:t>
            </w:r>
          </w:p>
          <w:p w:rsidR="00B82E5F" w:rsidRPr="00B82E5F" w:rsidRDefault="00B82E5F" w:rsidP="00B82E5F">
            <w:r w:rsidRPr="00B82E5F">
              <w:t>Once a week, whenever you choose!</w:t>
            </w:r>
          </w:p>
        </w:tc>
        <w:tc>
          <w:tcPr>
            <w:tcW w:w="6320"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rPr>
                <w:b/>
                <w:bCs/>
              </w:rPr>
              <w:t>Health: </w:t>
            </w:r>
          </w:p>
          <w:p w:rsidR="00B82E5F" w:rsidRPr="00B82E5F" w:rsidRDefault="00B82E5F" w:rsidP="00B82E5F">
            <w:r w:rsidRPr="00B82E5F">
              <w:t>Complete the ‘Healthy Lunchbox’ activity on Seesaw. OR Use this as a template and create a healthy lunchbox for your day.</w:t>
            </w:r>
          </w:p>
        </w:tc>
        <w:tc>
          <w:tcPr>
            <w:tcW w:w="6320"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B82E5F" w:rsidRPr="00B82E5F" w:rsidRDefault="00B82E5F" w:rsidP="00B82E5F">
            <w:r w:rsidRPr="00B82E5F">
              <w:rPr>
                <w:b/>
                <w:bCs/>
              </w:rPr>
              <w:t>Science &amp; Geography:</w:t>
            </w:r>
          </w:p>
          <w:p w:rsidR="00B82E5F" w:rsidRPr="00B82E5F" w:rsidRDefault="00B82E5F" w:rsidP="00B82E5F">
            <w:r w:rsidRPr="00B82E5F">
              <w:t>(Places and connections to them)</w:t>
            </w:r>
          </w:p>
          <w:p w:rsidR="00000000" w:rsidRPr="00B82E5F" w:rsidRDefault="00B82E5F" w:rsidP="00B82E5F">
            <w:pPr>
              <w:numPr>
                <w:ilvl w:val="0"/>
                <w:numId w:val="1"/>
              </w:numPr>
            </w:pPr>
            <w:r w:rsidRPr="00B82E5F">
              <w:t>Go ou</w:t>
            </w:r>
            <w:r w:rsidRPr="00B82E5F">
              <w:t xml:space="preserve">tside into your outdoor space. With mum or dad’s </w:t>
            </w:r>
          </w:p>
          <w:p w:rsidR="00000000" w:rsidRPr="00B82E5F" w:rsidRDefault="00B82E5F" w:rsidP="00B82E5F">
            <w:pPr>
              <w:numPr>
                <w:ilvl w:val="0"/>
                <w:numId w:val="1"/>
              </w:numPr>
            </w:pPr>
            <w:r w:rsidRPr="00B82E5F">
              <w:t>help take a ‘birds eye view’ photo.</w:t>
            </w:r>
          </w:p>
          <w:p w:rsidR="00000000" w:rsidRPr="00B82E5F" w:rsidRDefault="00B82E5F" w:rsidP="00B82E5F">
            <w:pPr>
              <w:numPr>
                <w:ilvl w:val="0"/>
                <w:numId w:val="1"/>
              </w:numPr>
            </w:pPr>
            <w:r w:rsidRPr="00B82E5F">
              <w:t>Create a map of the space. You can choose how to represent this.</w:t>
            </w:r>
          </w:p>
          <w:p w:rsidR="00000000" w:rsidRPr="00B82E5F" w:rsidRDefault="00B82E5F" w:rsidP="00B82E5F">
            <w:pPr>
              <w:numPr>
                <w:ilvl w:val="0"/>
                <w:numId w:val="1"/>
              </w:numPr>
            </w:pPr>
            <w:r w:rsidRPr="00B82E5F">
              <w:t>Can you imagine what your home space would look like if your</w:t>
            </w:r>
            <w:r w:rsidRPr="00B82E5F">
              <w:t xml:space="preserve"> house or outdoor area wasn’t there.</w:t>
            </w:r>
          </w:p>
          <w:p w:rsidR="00000000" w:rsidRPr="00B82E5F" w:rsidRDefault="00B82E5F" w:rsidP="00B82E5F">
            <w:pPr>
              <w:numPr>
                <w:ilvl w:val="0"/>
                <w:numId w:val="1"/>
              </w:numPr>
            </w:pPr>
            <w:r w:rsidRPr="00B82E5F">
              <w:t>Google Earth – your home.</w:t>
            </w:r>
          </w:p>
        </w:tc>
      </w:tr>
    </w:tbl>
    <w:p w:rsidR="00AF438F" w:rsidRPr="00B82E5F" w:rsidRDefault="00B82E5F" w:rsidP="00B82E5F"/>
    <w:sectPr w:rsidR="00AF438F" w:rsidRPr="00B82E5F" w:rsidSect="00B82E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C0C8A"/>
    <w:multiLevelType w:val="hybridMultilevel"/>
    <w:tmpl w:val="64E8AD9E"/>
    <w:lvl w:ilvl="0" w:tplc="30ACB8A6">
      <w:start w:val="1"/>
      <w:numFmt w:val="decimal"/>
      <w:lvlText w:val="%1."/>
      <w:lvlJc w:val="left"/>
      <w:pPr>
        <w:tabs>
          <w:tab w:val="num" w:pos="720"/>
        </w:tabs>
        <w:ind w:left="720" w:hanging="360"/>
      </w:pPr>
    </w:lvl>
    <w:lvl w:ilvl="1" w:tplc="5614A290" w:tentative="1">
      <w:start w:val="1"/>
      <w:numFmt w:val="decimal"/>
      <w:lvlText w:val="%2."/>
      <w:lvlJc w:val="left"/>
      <w:pPr>
        <w:tabs>
          <w:tab w:val="num" w:pos="1440"/>
        </w:tabs>
        <w:ind w:left="1440" w:hanging="360"/>
      </w:pPr>
    </w:lvl>
    <w:lvl w:ilvl="2" w:tplc="0B762B78" w:tentative="1">
      <w:start w:val="1"/>
      <w:numFmt w:val="decimal"/>
      <w:lvlText w:val="%3."/>
      <w:lvlJc w:val="left"/>
      <w:pPr>
        <w:tabs>
          <w:tab w:val="num" w:pos="2160"/>
        </w:tabs>
        <w:ind w:left="2160" w:hanging="360"/>
      </w:pPr>
    </w:lvl>
    <w:lvl w:ilvl="3" w:tplc="00BC7D18" w:tentative="1">
      <w:start w:val="1"/>
      <w:numFmt w:val="decimal"/>
      <w:lvlText w:val="%4."/>
      <w:lvlJc w:val="left"/>
      <w:pPr>
        <w:tabs>
          <w:tab w:val="num" w:pos="2880"/>
        </w:tabs>
        <w:ind w:left="2880" w:hanging="360"/>
      </w:pPr>
    </w:lvl>
    <w:lvl w:ilvl="4" w:tplc="8D84770A" w:tentative="1">
      <w:start w:val="1"/>
      <w:numFmt w:val="decimal"/>
      <w:lvlText w:val="%5."/>
      <w:lvlJc w:val="left"/>
      <w:pPr>
        <w:tabs>
          <w:tab w:val="num" w:pos="3600"/>
        </w:tabs>
        <w:ind w:left="3600" w:hanging="360"/>
      </w:pPr>
    </w:lvl>
    <w:lvl w:ilvl="5" w:tplc="2D1C0C4E" w:tentative="1">
      <w:start w:val="1"/>
      <w:numFmt w:val="decimal"/>
      <w:lvlText w:val="%6."/>
      <w:lvlJc w:val="left"/>
      <w:pPr>
        <w:tabs>
          <w:tab w:val="num" w:pos="4320"/>
        </w:tabs>
        <w:ind w:left="4320" w:hanging="360"/>
      </w:pPr>
    </w:lvl>
    <w:lvl w:ilvl="6" w:tplc="507C3830" w:tentative="1">
      <w:start w:val="1"/>
      <w:numFmt w:val="decimal"/>
      <w:lvlText w:val="%7."/>
      <w:lvlJc w:val="left"/>
      <w:pPr>
        <w:tabs>
          <w:tab w:val="num" w:pos="5040"/>
        </w:tabs>
        <w:ind w:left="5040" w:hanging="360"/>
      </w:pPr>
    </w:lvl>
    <w:lvl w:ilvl="7" w:tplc="F3B89144" w:tentative="1">
      <w:start w:val="1"/>
      <w:numFmt w:val="decimal"/>
      <w:lvlText w:val="%8."/>
      <w:lvlJc w:val="left"/>
      <w:pPr>
        <w:tabs>
          <w:tab w:val="num" w:pos="5760"/>
        </w:tabs>
        <w:ind w:left="5760" w:hanging="360"/>
      </w:pPr>
    </w:lvl>
    <w:lvl w:ilvl="8" w:tplc="62E45F4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5F"/>
    <w:rsid w:val="007B1EB3"/>
    <w:rsid w:val="00B82E5F"/>
    <w:rsid w:val="00E71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69A5"/>
  <w15:chartTrackingRefBased/>
  <w15:docId w15:val="{0C3E5746-B6BE-45CC-B9AB-C30527F2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E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50290">
      <w:bodyDiv w:val="1"/>
      <w:marLeft w:val="0"/>
      <w:marRight w:val="0"/>
      <w:marTop w:val="0"/>
      <w:marBottom w:val="0"/>
      <w:divBdr>
        <w:top w:val="none" w:sz="0" w:space="0" w:color="auto"/>
        <w:left w:val="none" w:sz="0" w:space="0" w:color="auto"/>
        <w:bottom w:val="none" w:sz="0" w:space="0" w:color="auto"/>
        <w:right w:val="none" w:sz="0" w:space="0" w:color="auto"/>
      </w:divBdr>
      <w:divsChild>
        <w:div w:id="311522160">
          <w:marLeft w:val="360"/>
          <w:marRight w:val="0"/>
          <w:marTop w:val="0"/>
          <w:marBottom w:val="0"/>
          <w:divBdr>
            <w:top w:val="none" w:sz="0" w:space="0" w:color="auto"/>
            <w:left w:val="none" w:sz="0" w:space="0" w:color="auto"/>
            <w:bottom w:val="none" w:sz="0" w:space="0" w:color="auto"/>
            <w:right w:val="none" w:sz="0" w:space="0" w:color="auto"/>
          </w:divBdr>
        </w:div>
        <w:div w:id="523590596">
          <w:marLeft w:val="360"/>
          <w:marRight w:val="0"/>
          <w:marTop w:val="0"/>
          <w:marBottom w:val="0"/>
          <w:divBdr>
            <w:top w:val="none" w:sz="0" w:space="0" w:color="auto"/>
            <w:left w:val="none" w:sz="0" w:space="0" w:color="auto"/>
            <w:bottom w:val="none" w:sz="0" w:space="0" w:color="auto"/>
            <w:right w:val="none" w:sz="0" w:space="0" w:color="auto"/>
          </w:divBdr>
        </w:div>
        <w:div w:id="1246920146">
          <w:marLeft w:val="360"/>
          <w:marRight w:val="0"/>
          <w:marTop w:val="0"/>
          <w:marBottom w:val="0"/>
          <w:divBdr>
            <w:top w:val="none" w:sz="0" w:space="0" w:color="auto"/>
            <w:left w:val="none" w:sz="0" w:space="0" w:color="auto"/>
            <w:bottom w:val="none" w:sz="0" w:space="0" w:color="auto"/>
            <w:right w:val="none" w:sz="0" w:space="0" w:color="auto"/>
          </w:divBdr>
        </w:div>
        <w:div w:id="1846438720">
          <w:marLeft w:val="360"/>
          <w:marRight w:val="0"/>
          <w:marTop w:val="0"/>
          <w:marBottom w:val="0"/>
          <w:divBdr>
            <w:top w:val="none" w:sz="0" w:space="0" w:color="auto"/>
            <w:left w:val="none" w:sz="0" w:space="0" w:color="auto"/>
            <w:bottom w:val="none" w:sz="0" w:space="0" w:color="auto"/>
            <w:right w:val="none" w:sz="0" w:space="0" w:color="auto"/>
          </w:divBdr>
        </w:div>
        <w:div w:id="21897754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s01.safelinks.protection.outlook.com/?url=https://safeyoutube.net/w/mXfA&amp;data=02|01|Tess.Jacobs@cewa.edu.au|4c18e140cb4946846a0708d7ecadac65|c5852f2336334f29b38651da53e35e23|0|0|637238102985895865&amp;sdata=2ts3EkCy8cCeDNmI5i3xDV1HUM2YbjJNjrxp50vONM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CEWA</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Tanner (Our Lady of Grace School - North Beach)</dc:creator>
  <cp:keywords/>
  <dc:description/>
  <cp:lastModifiedBy>Tracey Tanner (Our Lady of Grace School - North Beach)</cp:lastModifiedBy>
  <cp:revision>1</cp:revision>
  <cp:lastPrinted>2020-05-04T02:32:00Z</cp:lastPrinted>
  <dcterms:created xsi:type="dcterms:W3CDTF">2020-05-04T02:31:00Z</dcterms:created>
  <dcterms:modified xsi:type="dcterms:W3CDTF">2020-05-04T02:37:00Z</dcterms:modified>
</cp:coreProperties>
</file>